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CD77D" w14:textId="375644F6" w:rsidR="009A3451" w:rsidRPr="009846FE" w:rsidRDefault="00312132" w:rsidP="00F6650F">
      <w:pPr>
        <w:ind w:firstLine="0"/>
        <w:jc w:val="center"/>
        <w:rPr>
          <w:rFonts w:ascii="Times New Roman" w:eastAsia="Times New Roman" w:hAnsi="Times New Roman" w:cs="Times New Roman"/>
        </w:rPr>
      </w:pPr>
      <w:r w:rsidRPr="009846FE">
        <w:rPr>
          <w:rFonts w:ascii="Times New Roman" w:eastAsia="Times New Roman" w:hAnsi="Times New Roman" w:cs="Times New Roman"/>
        </w:rPr>
        <w:t>References</w:t>
      </w:r>
      <w:bookmarkStart w:id="0" w:name="_GoBack"/>
      <w:bookmarkEnd w:id="0"/>
    </w:p>
    <w:p w14:paraId="6D13C36E" w14:textId="44EB3CF1" w:rsidR="009A3451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6B7E9F">
        <w:rPr>
          <w:rFonts w:ascii="Times New Roman" w:eastAsia="Times New Roman" w:hAnsi="Times New Roman" w:cs="Times New Roman"/>
        </w:rPr>
        <w:t>ADHD CME: Prescribing Adult ADHD Stimul</w:t>
      </w:r>
      <w:r w:rsidR="002E255E">
        <w:rPr>
          <w:rFonts w:ascii="Times New Roman" w:eastAsia="Times New Roman" w:hAnsi="Times New Roman" w:cs="Times New Roman"/>
        </w:rPr>
        <w:t>ant Medications for Physicians.</w:t>
      </w:r>
      <w:r w:rsidRPr="006B7E9F">
        <w:rPr>
          <w:rFonts w:ascii="Times New Roman" w:eastAsia="Times New Roman" w:hAnsi="Times New Roman" w:cs="Times New Roman"/>
        </w:rPr>
        <w:t xml:space="preserve"> ADHD in Adults. (n.d.). Retrieved from </w:t>
      </w:r>
      <w:hyperlink r:id="rId5" w:history="1">
        <w:r w:rsidRPr="009846FE">
          <w:rPr>
            <w:rFonts w:ascii="Times New Roman" w:eastAsia="Times New Roman" w:hAnsi="Times New Roman" w:cs="Times New Roman"/>
            <w:u w:val="single"/>
          </w:rPr>
          <w:t>https://www.youtube.com/watch?time_continue=1&amp;v=2tg-r_FWivo&amp;feature=emb_logo</w:t>
        </w:r>
      </w:hyperlink>
      <w:r w:rsidRPr="009846FE">
        <w:rPr>
          <w:rFonts w:ascii="Times New Roman" w:eastAsia="Times New Roman" w:hAnsi="Times New Roman" w:cs="Times New Roman"/>
        </w:rPr>
        <w:t xml:space="preserve"> </w:t>
      </w:r>
    </w:p>
    <w:p w14:paraId="42205E2C" w14:textId="77777777" w:rsidR="00F222D4" w:rsidRPr="009846FE" w:rsidRDefault="000B0FEF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0B0FEF">
        <w:rPr>
          <w:rFonts w:ascii="Times New Roman" w:eastAsia="Times New Roman" w:hAnsi="Times New Roman" w:cs="Times New Roman"/>
          <w:kern w:val="0"/>
          <w:lang w:eastAsia="en-US"/>
        </w:rPr>
        <w:t xml:space="preserve">ADHD impact on education, employment, finances and family. (n.d.). Retrieved December 4, 2019, from ADHD Institute website: </w:t>
      </w:r>
      <w:hyperlink r:id="rId6" w:history="1">
        <w:r w:rsidRPr="009846FE">
          <w:rPr>
            <w:rFonts w:ascii="Times New Roman" w:eastAsia="Times New Roman" w:hAnsi="Times New Roman" w:cs="Times New Roman"/>
            <w:kern w:val="0"/>
            <w:u w:val="single"/>
            <w:lang w:eastAsia="en-US"/>
          </w:rPr>
          <w:t>https://adhd-institute.com/burden-of-adhd/impact-of-adhd/social-impact/</w:t>
        </w:r>
      </w:hyperlink>
    </w:p>
    <w:p w14:paraId="3EB52531" w14:textId="36264B2A" w:rsidR="009A3451" w:rsidRDefault="009A3451" w:rsidP="00B84693">
      <w:pPr>
        <w:ind w:left="720" w:hanging="720"/>
        <w:rPr>
          <w:rFonts w:ascii="Times New Roman" w:eastAsia="Times New Roman" w:hAnsi="Times New Roman" w:cs="Times New Roman"/>
          <w:u w:val="single"/>
        </w:rPr>
      </w:pPr>
      <w:r w:rsidRPr="006B7E9F">
        <w:rPr>
          <w:rFonts w:ascii="Times New Roman" w:eastAsia="Times New Roman" w:hAnsi="Times New Roman" w:cs="Times New Roman"/>
        </w:rPr>
        <w:t xml:space="preserve">ADHD rating scales. (n.d.). Retrieved December 4, 2019, from ADHD Institute website: </w:t>
      </w:r>
      <w:hyperlink r:id="rId7" w:history="1">
        <w:r w:rsidRPr="009846FE">
          <w:rPr>
            <w:rFonts w:ascii="Times New Roman" w:eastAsia="Times New Roman" w:hAnsi="Times New Roman" w:cs="Times New Roman"/>
            <w:u w:val="single"/>
          </w:rPr>
          <w:t>https://adhd-institute.com/assessment-diagnosis/rating-scales/</w:t>
        </w:r>
      </w:hyperlink>
    </w:p>
    <w:p w14:paraId="761E5076" w14:textId="42E6FBFF" w:rsidR="00F6650F" w:rsidRPr="00F6650F" w:rsidRDefault="00F6650F" w:rsidP="00F6650F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F6650F">
        <w:rPr>
          <w:rFonts w:ascii="Times New Roman" w:hAnsi="Times New Roman" w:cs="Times New Roman"/>
          <w:color w:val="222222"/>
        </w:rPr>
        <w:t xml:space="preserve">Adler, L.A., Spencer, T., </w:t>
      </w:r>
      <w:proofErr w:type="spellStart"/>
      <w:r w:rsidRPr="00F6650F">
        <w:rPr>
          <w:rFonts w:ascii="Times New Roman" w:hAnsi="Times New Roman" w:cs="Times New Roman"/>
          <w:color w:val="222222"/>
        </w:rPr>
        <w:t>Faraone</w:t>
      </w:r>
      <w:proofErr w:type="spellEnd"/>
      <w:r w:rsidRPr="00F6650F">
        <w:rPr>
          <w:rFonts w:ascii="Times New Roman" w:hAnsi="Times New Roman" w:cs="Times New Roman"/>
          <w:color w:val="222222"/>
        </w:rPr>
        <w:t xml:space="preserve">, S.V., </w:t>
      </w:r>
      <w:proofErr w:type="spellStart"/>
      <w:r w:rsidRPr="00F6650F">
        <w:rPr>
          <w:rFonts w:ascii="Times New Roman" w:hAnsi="Times New Roman" w:cs="Times New Roman"/>
          <w:color w:val="222222"/>
        </w:rPr>
        <w:t>Reimherr</w:t>
      </w:r>
      <w:proofErr w:type="spellEnd"/>
      <w:r w:rsidRPr="00F6650F">
        <w:rPr>
          <w:rFonts w:ascii="Times New Roman" w:hAnsi="Times New Roman" w:cs="Times New Roman"/>
          <w:color w:val="222222"/>
        </w:rPr>
        <w:t xml:space="preserve">, F.W., Kelsey, D., &amp; Biederman, </w:t>
      </w:r>
      <w:proofErr w:type="gramStart"/>
      <w:r w:rsidRPr="00F6650F">
        <w:rPr>
          <w:rFonts w:ascii="Times New Roman" w:hAnsi="Times New Roman" w:cs="Times New Roman"/>
          <w:color w:val="222222"/>
        </w:rPr>
        <w:t>J.(</w:t>
      </w:r>
      <w:proofErr w:type="gramEnd"/>
      <w:r w:rsidRPr="00F6650F">
        <w:rPr>
          <w:rFonts w:ascii="Times New Roman" w:hAnsi="Times New Roman" w:cs="Times New Roman"/>
          <w:color w:val="222222"/>
        </w:rPr>
        <w:t>2005). Training Raters to Assess to Adult ADHD: Reliability of Ratings.</w:t>
      </w:r>
      <w:r w:rsidRPr="00F6650F">
        <w:rPr>
          <w:rStyle w:val="apple-converted-space"/>
          <w:rFonts w:ascii="Times New Roman" w:hAnsi="Times New Roman" w:cs="Times New Roman"/>
          <w:color w:val="222222"/>
        </w:rPr>
        <w:t> </w:t>
      </w:r>
      <w:r w:rsidRPr="00F6650F">
        <w:rPr>
          <w:rFonts w:ascii="Times New Roman" w:hAnsi="Times New Roman" w:cs="Times New Roman"/>
          <w:i/>
          <w:iCs/>
          <w:color w:val="222222"/>
        </w:rPr>
        <w:t>Journal of Attention Disorders</w:t>
      </w:r>
      <w:r w:rsidRPr="00F6650F">
        <w:rPr>
          <w:rFonts w:ascii="Times New Roman" w:hAnsi="Times New Roman" w:cs="Times New Roman"/>
          <w:color w:val="222222"/>
        </w:rPr>
        <w:t>,</w:t>
      </w:r>
      <w:r w:rsidRPr="00F6650F">
        <w:rPr>
          <w:rStyle w:val="apple-converted-space"/>
          <w:rFonts w:ascii="Times New Roman" w:hAnsi="Times New Roman" w:cs="Times New Roman"/>
          <w:color w:val="222222"/>
        </w:rPr>
        <w:t> </w:t>
      </w:r>
      <w:r w:rsidRPr="00F6650F">
        <w:rPr>
          <w:rFonts w:ascii="Times New Roman" w:hAnsi="Times New Roman" w:cs="Times New Roman"/>
          <w:i/>
          <w:iCs/>
          <w:color w:val="222222"/>
        </w:rPr>
        <w:t>8</w:t>
      </w:r>
      <w:r w:rsidRPr="00F6650F">
        <w:rPr>
          <w:rFonts w:ascii="Times New Roman" w:hAnsi="Times New Roman" w:cs="Times New Roman"/>
          <w:color w:val="222222"/>
        </w:rPr>
        <w:t>(3), 121-126.</w:t>
      </w:r>
      <w:r w:rsidRPr="00F6650F">
        <w:rPr>
          <w:rStyle w:val="apple-converted-space"/>
          <w:rFonts w:ascii="Times New Roman" w:hAnsi="Times New Roman" w:cs="Times New Roman"/>
          <w:color w:val="222222"/>
        </w:rPr>
        <w:t> </w:t>
      </w:r>
      <w:hyperlink r:id="rId8" w:tgtFrame="_blank" w:history="1">
        <w:r w:rsidRPr="00F6650F">
          <w:rPr>
            <w:rStyle w:val="Hyperlink"/>
            <w:rFonts w:ascii="Times New Roman" w:hAnsi="Times New Roman" w:cs="Times New Roman"/>
          </w:rPr>
          <w:t>https://doi.org/10.1177/1087054705277168</w:t>
        </w:r>
      </w:hyperlink>
    </w:p>
    <w:p w14:paraId="3C178CCA" w14:textId="77777777" w:rsidR="00F222D4" w:rsidRPr="009846FE" w:rsidRDefault="00C500E6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9846FE">
        <w:rPr>
          <w:rFonts w:ascii="Times New Roman" w:eastAsia="Times New Roman" w:hAnsi="Times New Roman" w:cs="Times New Roman"/>
          <w:shd w:val="clear" w:color="auto" w:fill="FFFFFF"/>
        </w:rPr>
        <w:t>Adult ADHD Investigator Symptom Rating Scale (AISRS)</w:t>
      </w:r>
      <w:r w:rsidRPr="00496DD0">
        <w:rPr>
          <w:rFonts w:ascii="Times New Roman" w:eastAsia="Times New Roman" w:hAnsi="Times New Roman" w:cs="Times New Roman"/>
          <w:kern w:val="0"/>
          <w:lang w:eastAsia="en-US"/>
        </w:rPr>
        <w:t xml:space="preserve">(n.d.). Retrieved from </w:t>
      </w:r>
      <w:hyperlink r:id="rId9" w:history="1">
        <w:r w:rsidRPr="009846FE">
          <w:rPr>
            <w:rFonts w:ascii="Times New Roman" w:eastAsia="Times New Roman" w:hAnsi="Times New Roman" w:cs="Times New Roman"/>
            <w:kern w:val="0"/>
            <w:shd w:val="clear" w:color="auto" w:fill="FFFFFF"/>
            <w:lang w:eastAsia="en-US"/>
          </w:rPr>
          <w:t>http://bit.ly/AISRS_adai_inst</w:t>
        </w:r>
      </w:hyperlink>
    </w:p>
    <w:p w14:paraId="49B7A0AF" w14:textId="6E80F214" w:rsidR="00EF462A" w:rsidRPr="009846FE" w:rsidRDefault="009A3451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6B7E9F">
        <w:rPr>
          <w:rFonts w:ascii="Times New Roman" w:eastAsia="Times New Roman" w:hAnsi="Times New Roman" w:cs="Times New Roman"/>
        </w:rPr>
        <w:t xml:space="preserve">Adult ADHD Test. (n.d.). Retrieved December 4, 2019, from ADDA - Attention Deficit Disorder Association website: </w:t>
      </w:r>
      <w:hyperlink r:id="rId10" w:history="1">
        <w:r w:rsidRPr="009846FE">
          <w:rPr>
            <w:rFonts w:ascii="Times New Roman" w:eastAsia="Times New Roman" w:hAnsi="Times New Roman" w:cs="Times New Roman"/>
            <w:u w:val="single"/>
          </w:rPr>
          <w:t>https://add.org/adhd-test/</w:t>
        </w:r>
      </w:hyperlink>
    </w:p>
    <w:p w14:paraId="2DAA2DAC" w14:textId="77777777" w:rsidR="00EF462A" w:rsidRPr="009846FE" w:rsidRDefault="00EF462A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9846FE">
        <w:rPr>
          <w:rFonts w:ascii="Times New Roman" w:eastAsia="Times New Roman" w:hAnsi="Times New Roman" w:cs="Times New Roman"/>
          <w:shd w:val="clear" w:color="auto" w:fill="FFFFFF"/>
        </w:rPr>
        <w:t xml:space="preserve">American Academy of Pediatrics </w:t>
      </w:r>
      <w:r w:rsidRPr="00013C24">
        <w:rPr>
          <w:rFonts w:ascii="Times New Roman" w:eastAsia="Times New Roman" w:hAnsi="Times New Roman" w:cs="Times New Roman"/>
          <w:shd w:val="clear" w:color="auto" w:fill="FFFFFF"/>
        </w:rPr>
        <w:t xml:space="preserve">(2011). Implementing the Key Action </w:t>
      </w:r>
      <w:proofErr w:type="gramStart"/>
      <w:r w:rsidRPr="00013C24">
        <w:rPr>
          <w:rFonts w:ascii="Times New Roman" w:eastAsia="Times New Roman" w:hAnsi="Times New Roman" w:cs="Times New Roman"/>
          <w:shd w:val="clear" w:color="auto" w:fill="FFFFFF"/>
        </w:rPr>
        <w:t>Statements :</w:t>
      </w:r>
      <w:proofErr w:type="gramEnd"/>
      <w:r w:rsidRPr="00013C24">
        <w:rPr>
          <w:rFonts w:ascii="Times New Roman" w:eastAsia="Times New Roman" w:hAnsi="Times New Roman" w:cs="Times New Roman"/>
          <w:shd w:val="clear" w:color="auto" w:fill="FFFFFF"/>
        </w:rPr>
        <w:t xml:space="preserve"> An Algorithm and Explanation for Process of Care for the Evalu</w:t>
      </w:r>
      <w:r w:rsidRPr="009846FE">
        <w:rPr>
          <w:rFonts w:ascii="Times New Roman" w:eastAsia="Times New Roman" w:hAnsi="Times New Roman" w:cs="Times New Roman"/>
          <w:shd w:val="clear" w:color="auto" w:fill="FFFFFF"/>
        </w:rPr>
        <w:t xml:space="preserve">ation , Diagnosis , Treatment, </w:t>
      </w:r>
      <w:r w:rsidRPr="00013C24">
        <w:rPr>
          <w:rFonts w:ascii="Times New Roman" w:eastAsia="Times New Roman" w:hAnsi="Times New Roman" w:cs="Times New Roman"/>
          <w:shd w:val="clear" w:color="auto" w:fill="FFFFFF"/>
        </w:rPr>
        <w:t>and Monitoring of ADHD in Children and Adolescents.</w:t>
      </w:r>
      <w:r w:rsidRPr="009846FE">
        <w:rPr>
          <w:rFonts w:ascii="Times New Roman" w:eastAsia="Times New Roman" w:hAnsi="Times New Roman" w:cs="Times New Roman"/>
          <w:shd w:val="clear" w:color="auto" w:fill="FFFFFF"/>
        </w:rPr>
        <w:t xml:space="preserve"> Retrieved from </w:t>
      </w:r>
      <w:hyperlink r:id="rId11" w:history="1">
        <w:r w:rsidRPr="009846FE">
          <w:rPr>
            <w:rFonts w:ascii="Times New Roman" w:eastAsia="Times New Roman" w:hAnsi="Times New Roman" w:cs="Times New Roman"/>
            <w:u w:val="single"/>
          </w:rPr>
          <w:t>https://pediatrics-aappublicationsorg.proxy01.its.virginia.edu/content/suppl/2011/10/11/peds.2011-2654.DC1/zpe611117822p.pdf</w:t>
        </w:r>
      </w:hyperlink>
    </w:p>
    <w:p w14:paraId="1C448244" w14:textId="77777777" w:rsidR="00F222D4" w:rsidRPr="009846FE" w:rsidRDefault="00F222D4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574A80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lastRenderedPageBreak/>
        <w:t>American Psychiatric Association. (2013).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Diagnostic and statistical manual of mental disorders</w:t>
      </w:r>
      <w:r w:rsidRPr="00574A80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(5th ed.). Arlington, VA: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 Author.</w:t>
      </w:r>
    </w:p>
    <w:p w14:paraId="543F1208" w14:textId="77777777" w:rsidR="00F222D4" w:rsidRPr="009846FE" w:rsidRDefault="00EF462A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9846FE">
        <w:rPr>
          <w:rFonts w:ascii="Times New Roman" w:eastAsia="Times New Roman" w:hAnsi="Times New Roman" w:cs="Times New Roman"/>
          <w:kern w:val="0"/>
          <w:lang w:eastAsia="en-US"/>
        </w:rPr>
        <w:t xml:space="preserve">American Academy of Pediatrics (2016). </w:t>
      </w:r>
      <w:r w:rsidRPr="000A54AE">
        <w:rPr>
          <w:rFonts w:ascii="Times New Roman" w:eastAsia="Times New Roman" w:hAnsi="Times New Roman" w:cs="Times New Roman"/>
          <w:kern w:val="0"/>
          <w:lang w:eastAsia="en-US"/>
        </w:rPr>
        <w:t xml:space="preserve">Non-Stimulant Medications Available for ADHD Treatment. Retrieved </w:t>
      </w:r>
      <w:r w:rsidRPr="009846FE">
        <w:rPr>
          <w:rFonts w:ascii="Times New Roman" w:eastAsia="Times New Roman" w:hAnsi="Times New Roman" w:cs="Times New Roman"/>
          <w:kern w:val="0"/>
          <w:lang w:eastAsia="en-US"/>
        </w:rPr>
        <w:t>from</w:t>
      </w:r>
      <w:r w:rsidRPr="000A54AE">
        <w:rPr>
          <w:rFonts w:ascii="Times New Roman" w:eastAsia="Times New Roman" w:hAnsi="Times New Roman" w:cs="Times New Roman"/>
          <w:kern w:val="0"/>
          <w:lang w:eastAsia="en-US"/>
        </w:rPr>
        <w:t xml:space="preserve"> </w:t>
      </w:r>
      <w:hyperlink r:id="rId12" w:history="1">
        <w:r w:rsidRPr="009846FE">
          <w:rPr>
            <w:rFonts w:ascii="Times New Roman" w:eastAsia="Times New Roman" w:hAnsi="Times New Roman" w:cs="Times New Roman"/>
            <w:kern w:val="0"/>
            <w:u w:val="single"/>
            <w:lang w:eastAsia="en-US"/>
          </w:rPr>
          <w:t>http://www.healthychildren.org/English/health-issues/conditions/adhd/Pages/Non-Stimulant-Medications-Available-for-ADHD-Treatment.aspx</w:t>
        </w:r>
      </w:hyperlink>
    </w:p>
    <w:p w14:paraId="60968FF1" w14:textId="77777777" w:rsidR="00F222D4" w:rsidRPr="009846FE" w:rsidRDefault="009A3451" w:rsidP="00B84693">
      <w:pPr>
        <w:ind w:left="720" w:hanging="720"/>
        <w:rPr>
          <w:rFonts w:ascii="Times New Roman" w:hAnsi="Times New Roman" w:cs="Times New Roman"/>
        </w:rPr>
      </w:pPr>
      <w:r w:rsidRPr="009846FE">
        <w:rPr>
          <w:rFonts w:ascii="Times New Roman" w:hAnsi="Times New Roman" w:cs="Times New Roman"/>
        </w:rPr>
        <w:t>Berkowitz, C. (2014). Berkowitz’s Pediatrics, A Primary Care Approach. (5</w:t>
      </w:r>
      <w:r w:rsidRPr="009846FE">
        <w:rPr>
          <w:rFonts w:ascii="Times New Roman" w:hAnsi="Times New Roman" w:cs="Times New Roman"/>
          <w:vertAlign w:val="superscript"/>
        </w:rPr>
        <w:t>th</w:t>
      </w:r>
      <w:r w:rsidRPr="009846FE">
        <w:rPr>
          <w:rFonts w:ascii="Times New Roman" w:hAnsi="Times New Roman" w:cs="Times New Roman"/>
        </w:rPr>
        <w:t xml:space="preserve"> Edition).  The American Academy of Pediatrics.</w:t>
      </w:r>
    </w:p>
    <w:p w14:paraId="680E1D0C" w14:textId="77777777" w:rsidR="00F222D4" w:rsidRPr="0085497F" w:rsidRDefault="00F222D4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proofErr w:type="spellStart"/>
      <w:r w:rsidRPr="0085497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Busner</w:t>
      </w:r>
      <w:proofErr w:type="spellEnd"/>
      <w:r w:rsidRPr="0085497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 J., &amp; Targum, S. D. (2007). The clinical global impressions scale: applying a research tool in clinical practice.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85497F">
        <w:rPr>
          <w:rFonts w:ascii="Times New Roman" w:eastAsia="Times New Roman" w:hAnsi="Times New Roman" w:cs="Times New Roman"/>
          <w:kern w:val="0"/>
          <w:lang w:eastAsia="en-US"/>
        </w:rPr>
        <w:t>Psychiatry (</w:t>
      </w:r>
      <w:proofErr w:type="spellStart"/>
      <w:r w:rsidRPr="0085497F">
        <w:rPr>
          <w:rFonts w:ascii="Times New Roman" w:eastAsia="Times New Roman" w:hAnsi="Times New Roman" w:cs="Times New Roman"/>
          <w:kern w:val="0"/>
          <w:lang w:eastAsia="en-US"/>
        </w:rPr>
        <w:t>Edgmont</w:t>
      </w:r>
      <w:proofErr w:type="spellEnd"/>
      <w:r w:rsidRPr="0085497F">
        <w:rPr>
          <w:rFonts w:ascii="Times New Roman" w:eastAsia="Times New Roman" w:hAnsi="Times New Roman" w:cs="Times New Roman"/>
          <w:kern w:val="0"/>
          <w:lang w:eastAsia="en-US"/>
        </w:rPr>
        <w:t xml:space="preserve"> (</w:t>
      </w:r>
      <w:proofErr w:type="gramStart"/>
      <w:r w:rsidRPr="0085497F">
        <w:rPr>
          <w:rFonts w:ascii="Times New Roman" w:eastAsia="Times New Roman" w:hAnsi="Times New Roman" w:cs="Times New Roman"/>
          <w:kern w:val="0"/>
          <w:lang w:eastAsia="en-US"/>
        </w:rPr>
        <w:t>Pa. :</w:t>
      </w:r>
      <w:proofErr w:type="gramEnd"/>
      <w:r w:rsidRPr="0085497F">
        <w:rPr>
          <w:rFonts w:ascii="Times New Roman" w:eastAsia="Times New Roman" w:hAnsi="Times New Roman" w:cs="Times New Roman"/>
          <w:kern w:val="0"/>
          <w:lang w:eastAsia="en-US"/>
        </w:rPr>
        <w:t xml:space="preserve"> Township))</w:t>
      </w:r>
      <w:r w:rsidRPr="0085497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85497F">
        <w:rPr>
          <w:rFonts w:ascii="Times New Roman" w:eastAsia="Times New Roman" w:hAnsi="Times New Roman" w:cs="Times New Roman"/>
          <w:kern w:val="0"/>
          <w:lang w:eastAsia="en-US"/>
        </w:rPr>
        <w:t>4</w:t>
      </w:r>
      <w:r w:rsidRPr="0085497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(7), 28–37.</w:t>
      </w:r>
    </w:p>
    <w:p w14:paraId="5EFB5884" w14:textId="77777777" w:rsidR="00F222D4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Catalá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-López, F., Hutton, B., </w:t>
      </w: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Núñez-Beltrán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A., Page, M. J., </w:t>
      </w: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Ridao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M., </w:t>
      </w: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Macías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 Saint-</w:t>
      </w: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Gerons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D., … Moher, D. (2017). The pharmacological and non-pharmacological treatment of attention deficit hyperactivity disorder in children and adolescents: A systematic review with network meta-analyses of </w:t>
      </w: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randomised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 trials.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proofErr w:type="spellStart"/>
      <w:r w:rsidRPr="00C66B86">
        <w:rPr>
          <w:rFonts w:ascii="Times New Roman" w:eastAsia="Times New Roman" w:hAnsi="Times New Roman" w:cs="Times New Roman"/>
          <w:kern w:val="0"/>
          <w:lang w:eastAsia="en-US"/>
        </w:rPr>
        <w:t>PloS</w:t>
      </w:r>
      <w:proofErr w:type="spellEnd"/>
      <w:r w:rsidRPr="00C66B86">
        <w:rPr>
          <w:rFonts w:ascii="Times New Roman" w:eastAsia="Times New Roman" w:hAnsi="Times New Roman" w:cs="Times New Roman"/>
          <w:kern w:val="0"/>
          <w:lang w:eastAsia="en-US"/>
        </w:rPr>
        <w:t xml:space="preserve"> one</w:t>
      </w:r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C66B86">
        <w:rPr>
          <w:rFonts w:ascii="Times New Roman" w:eastAsia="Times New Roman" w:hAnsi="Times New Roman" w:cs="Times New Roman"/>
          <w:kern w:val="0"/>
          <w:lang w:eastAsia="en-US"/>
        </w:rPr>
        <w:t>12</w:t>
      </w:r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(7), e0180355. </w:t>
      </w:r>
      <w:proofErr w:type="gram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doi:10.1371/journal.pone</w:t>
      </w:r>
      <w:proofErr w:type="gram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.0180355</w:t>
      </w:r>
    </w:p>
    <w:p w14:paraId="0529AF4D" w14:textId="6F974479" w:rsidR="00F222D4" w:rsidRPr="009846FE" w:rsidRDefault="008626F2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9846FE">
        <w:rPr>
          <w:rFonts w:ascii="Times New Roman" w:eastAsia="Times New Roman" w:hAnsi="Times New Roman" w:cs="Times New Roman"/>
        </w:rPr>
        <w:t>Centers for Disease Control</w:t>
      </w:r>
      <w:r w:rsidR="00B84693">
        <w:rPr>
          <w:rFonts w:ascii="Times New Roman" w:eastAsia="Times New Roman" w:hAnsi="Times New Roman" w:cs="Times New Roman"/>
        </w:rPr>
        <w:t xml:space="preserve"> </w:t>
      </w:r>
      <w:r w:rsidR="009A3451" w:rsidRPr="006B7E9F">
        <w:rPr>
          <w:rFonts w:ascii="Times New Roman" w:eastAsia="Times New Roman" w:hAnsi="Times New Roman" w:cs="Times New Roman"/>
        </w:rPr>
        <w:t xml:space="preserve">Attention-Deficit / Hyperactivity Disorder (ADHD). Retrieved December 4, 2019, from </w:t>
      </w:r>
      <w:r w:rsidR="009A3451" w:rsidRPr="009846FE">
        <w:rPr>
          <w:rFonts w:ascii="Times New Roman" w:eastAsia="Times New Roman" w:hAnsi="Times New Roman" w:cs="Times New Roman"/>
        </w:rPr>
        <w:t xml:space="preserve">https://www.cdc.gov/ncbddd/adhd/index.html </w:t>
      </w:r>
    </w:p>
    <w:p w14:paraId="37962D56" w14:textId="2B36DB2A" w:rsidR="00EF462A" w:rsidRPr="009846FE" w:rsidRDefault="00EF462A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9846FE">
        <w:rPr>
          <w:rFonts w:ascii="Times New Roman" w:hAnsi="Times New Roman" w:cs="Times New Roman"/>
        </w:rPr>
        <w:t xml:space="preserve">Center for Medicare and Medicaid Services Medicaid Program Integrity Education (2015) </w:t>
      </w:r>
      <w:r w:rsidRPr="009846FE">
        <w:rPr>
          <w:rFonts w:ascii="Times New Roman" w:eastAsia="Times New Roman" w:hAnsi="Times New Roman" w:cs="Times New Roman"/>
        </w:rPr>
        <w:t xml:space="preserve">[Medication Dosing Table]. </w:t>
      </w:r>
      <w:r w:rsidRPr="006B7E9F">
        <w:rPr>
          <w:rFonts w:ascii="Times New Roman" w:eastAsia="Times New Roman" w:hAnsi="Times New Roman" w:cs="Times New Roman"/>
        </w:rPr>
        <w:t>Stimulant and Related Medications: U.S. Food and Drug Administration-Approved Indications and Dosages for Use in Adults.</w:t>
      </w:r>
      <w:r w:rsidRPr="009846FE">
        <w:rPr>
          <w:rFonts w:ascii="Times New Roman" w:eastAsia="Times New Roman" w:hAnsi="Times New Roman" w:cs="Times New Roman"/>
        </w:rPr>
        <w:t xml:space="preserve"> Retrieved from </w:t>
      </w:r>
      <w:hyperlink r:id="rId13" w:history="1">
        <w:r w:rsidRPr="009846FE">
          <w:rPr>
            <w:rStyle w:val="Hyperlink"/>
            <w:rFonts w:ascii="Times New Roman" w:eastAsia="Times New Roman" w:hAnsi="Times New Roman" w:cs="Times New Roman"/>
            <w:color w:val="auto"/>
          </w:rPr>
          <w:t>https://www.cms.gov/Medicare-Medicaid-Coordination/Fraud-Prevention/Medicaid-Integrity-Education/Pharmacy-Education-Materials/Downloads/stim-adult-dosingchart11-14.pdf</w:t>
        </w:r>
      </w:hyperlink>
    </w:p>
    <w:p w14:paraId="19E54489" w14:textId="77777777" w:rsidR="00F222D4" w:rsidRPr="009846FE" w:rsidRDefault="00EF462A" w:rsidP="00B84693">
      <w:pPr>
        <w:widowControl w:val="0"/>
        <w:autoSpaceDE w:val="0"/>
        <w:autoSpaceDN w:val="0"/>
        <w:adjustRightInd w:val="0"/>
        <w:spacing w:after="240"/>
        <w:ind w:left="720" w:hanging="720"/>
        <w:rPr>
          <w:rFonts w:ascii="Times New Roman" w:eastAsia="Times New Roman" w:hAnsi="Times New Roman" w:cs="Times New Roman"/>
        </w:rPr>
      </w:pPr>
      <w:r w:rsidRPr="009846FE">
        <w:rPr>
          <w:rFonts w:ascii="Times New Roman" w:hAnsi="Times New Roman" w:cs="Times New Roman"/>
        </w:rPr>
        <w:lastRenderedPageBreak/>
        <w:t xml:space="preserve">Center for Medicare and Medicaid Services Medicaid Program Integrity Education </w:t>
      </w:r>
      <w:r w:rsidRPr="006B7E9F">
        <w:rPr>
          <w:rFonts w:ascii="Times New Roman" w:eastAsia="Times New Roman" w:hAnsi="Times New Roman" w:cs="Times New Roman"/>
        </w:rPr>
        <w:t>(</w:t>
      </w:r>
      <w:r w:rsidRPr="009846FE">
        <w:rPr>
          <w:rFonts w:ascii="Times New Roman" w:eastAsia="Times New Roman" w:hAnsi="Times New Roman" w:cs="Times New Roman"/>
        </w:rPr>
        <w:t xml:space="preserve">2015). [Medication Dosing Table]. </w:t>
      </w:r>
      <w:r w:rsidRPr="006B7E9F">
        <w:rPr>
          <w:rFonts w:ascii="Times New Roman" w:eastAsia="Times New Roman" w:hAnsi="Times New Roman" w:cs="Times New Roman"/>
        </w:rPr>
        <w:t>Stimulant and Related Medications: U.S. Food and Drug Administration-Approved Indications and Dosages for Use in Pediatric Patients.</w:t>
      </w:r>
      <w:r w:rsidRPr="009846FE">
        <w:rPr>
          <w:rFonts w:ascii="Times New Roman" w:eastAsia="Times New Roman" w:hAnsi="Times New Roman" w:cs="Times New Roman"/>
        </w:rPr>
        <w:t xml:space="preserve"> </w:t>
      </w:r>
      <w:hyperlink r:id="rId14" w:history="1">
        <w:r w:rsidRPr="009846FE">
          <w:rPr>
            <w:rStyle w:val="Hyperlink"/>
            <w:rFonts w:ascii="Times New Roman" w:eastAsia="Times New Roman" w:hAnsi="Times New Roman" w:cs="Times New Roman"/>
            <w:color w:val="auto"/>
          </w:rPr>
          <w:t>https://www.cms.gov/Medicare-Medicaid-Coordination/Fraud-Prevention/Medicaid-Integrity-Education/Pharmacy-Education-Materials/Downloads/stim-pediatric-dosingchart11-14.pdf</w:t>
        </w:r>
      </w:hyperlink>
    </w:p>
    <w:p w14:paraId="70611ED9" w14:textId="0B82F2D8" w:rsidR="009A3451" w:rsidRPr="009846FE" w:rsidRDefault="009A3451" w:rsidP="00B84693">
      <w:pPr>
        <w:widowControl w:val="0"/>
        <w:autoSpaceDE w:val="0"/>
        <w:autoSpaceDN w:val="0"/>
        <w:adjustRightInd w:val="0"/>
        <w:spacing w:after="240"/>
        <w:ind w:left="720" w:hanging="720"/>
        <w:rPr>
          <w:rFonts w:ascii="Times New Roman" w:eastAsia="Times New Roman" w:hAnsi="Times New Roman" w:cs="Times New Roman"/>
        </w:rPr>
      </w:pPr>
      <w:r w:rsidRPr="006B7E9F">
        <w:rPr>
          <w:rFonts w:ascii="Times New Roman" w:eastAsia="Times New Roman" w:hAnsi="Times New Roman" w:cs="Times New Roman"/>
        </w:rPr>
        <w:t xml:space="preserve">Chung, W., Jiang, S.-F., </w:t>
      </w:r>
      <w:proofErr w:type="spellStart"/>
      <w:r w:rsidRPr="006B7E9F">
        <w:rPr>
          <w:rFonts w:ascii="Times New Roman" w:eastAsia="Times New Roman" w:hAnsi="Times New Roman" w:cs="Times New Roman"/>
        </w:rPr>
        <w:t>Paksarian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D., </w:t>
      </w:r>
      <w:proofErr w:type="spellStart"/>
      <w:r w:rsidRPr="006B7E9F">
        <w:rPr>
          <w:rFonts w:ascii="Times New Roman" w:eastAsia="Times New Roman" w:hAnsi="Times New Roman" w:cs="Times New Roman"/>
        </w:rPr>
        <w:t>Nikolaidis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A., Castellanos, F. X., </w:t>
      </w:r>
      <w:proofErr w:type="spellStart"/>
      <w:r w:rsidRPr="006B7E9F">
        <w:rPr>
          <w:rFonts w:ascii="Times New Roman" w:eastAsia="Times New Roman" w:hAnsi="Times New Roman" w:cs="Times New Roman"/>
        </w:rPr>
        <w:t>Merikangas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K. R., &amp; </w:t>
      </w:r>
      <w:proofErr w:type="spellStart"/>
      <w:r w:rsidRPr="006B7E9F">
        <w:rPr>
          <w:rFonts w:ascii="Times New Roman" w:eastAsia="Times New Roman" w:hAnsi="Times New Roman" w:cs="Times New Roman"/>
        </w:rPr>
        <w:t>Milham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M. P. (2019a). Trends in the Prevalence and Incidence of Attention-Deficit/Hyperactivity Disorder Among Adults and Children of Different Racial and Ethnic Groups. JAMA Network Open, 2(11), e1914344–e1914344. </w:t>
      </w:r>
      <w:hyperlink r:id="rId15" w:history="1">
        <w:r w:rsidRPr="009846FE">
          <w:rPr>
            <w:rFonts w:ascii="Times New Roman" w:eastAsia="Times New Roman" w:hAnsi="Times New Roman" w:cs="Times New Roman"/>
            <w:u w:val="single"/>
          </w:rPr>
          <w:t>htt</w:t>
        </w:r>
        <w:r w:rsidRPr="009846FE">
          <w:rPr>
            <w:rFonts w:ascii="Times New Roman" w:eastAsia="Times New Roman" w:hAnsi="Times New Roman" w:cs="Times New Roman"/>
            <w:u w:val="single"/>
          </w:rPr>
          <w:t>p</w:t>
        </w:r>
        <w:r w:rsidRPr="009846FE">
          <w:rPr>
            <w:rFonts w:ascii="Times New Roman" w:eastAsia="Times New Roman" w:hAnsi="Times New Roman" w:cs="Times New Roman"/>
            <w:u w:val="single"/>
          </w:rPr>
          <w:t>s://doi.org/10.1001/jamanetworkopen.2019.14344</w:t>
        </w:r>
      </w:hyperlink>
    </w:p>
    <w:p w14:paraId="7278C316" w14:textId="77777777" w:rsidR="00F222D4" w:rsidRPr="009846FE" w:rsidRDefault="00EF462A" w:rsidP="00B84693">
      <w:pPr>
        <w:ind w:left="720" w:hanging="720"/>
        <w:rPr>
          <w:rFonts w:ascii="Times New Roman" w:eastAsia="Times New Roman" w:hAnsi="Times New Roman" w:cs="Times New Roman"/>
        </w:rPr>
      </w:pPr>
      <w:proofErr w:type="spellStart"/>
      <w:r w:rsidRPr="009846FE">
        <w:rPr>
          <w:rFonts w:ascii="Times New Roman" w:eastAsia="Times New Roman" w:hAnsi="Times New Roman" w:cs="Times New Roman"/>
        </w:rPr>
        <w:t>Conners</w:t>
      </w:r>
      <w:proofErr w:type="spellEnd"/>
      <w:r w:rsidRPr="009846FE">
        <w:rPr>
          <w:rFonts w:ascii="Times New Roman" w:eastAsia="Times New Roman" w:hAnsi="Times New Roman" w:cs="Times New Roman"/>
        </w:rPr>
        <w:t xml:space="preserve"> Comprehensive Behavioral Rating Scale-Self Report</w:t>
      </w:r>
      <w:r w:rsidRPr="006B7E9F">
        <w:rPr>
          <w:rFonts w:ascii="Times New Roman" w:eastAsia="Times New Roman" w:hAnsi="Times New Roman" w:cs="Times New Roman"/>
        </w:rPr>
        <w:t>.</w:t>
      </w:r>
      <w:r w:rsidRPr="009846FE">
        <w:rPr>
          <w:rFonts w:ascii="Times New Roman" w:eastAsia="Times New Roman" w:hAnsi="Times New Roman" w:cs="Times New Roman"/>
        </w:rPr>
        <w:t xml:space="preserve"> Sample [PDF file]</w:t>
      </w:r>
      <w:r w:rsidRPr="006B7E9F">
        <w:rPr>
          <w:rFonts w:ascii="Times New Roman" w:eastAsia="Times New Roman" w:hAnsi="Times New Roman" w:cs="Times New Roman"/>
        </w:rPr>
        <w:t xml:space="preserve"> (n.d.). Retrieved from </w:t>
      </w:r>
      <w:hyperlink r:id="rId16" w:history="1">
        <w:r w:rsidRPr="009846FE">
          <w:rPr>
            <w:rFonts w:ascii="Times New Roman" w:eastAsia="Times New Roman" w:hAnsi="Times New Roman" w:cs="Times New Roman"/>
            <w:u w:val="single"/>
          </w:rPr>
          <w:t>https://www.pearsonclinical.co.uk/Psychology/ChildMentalHealth/ChildADDADHDBehaviour/ConnersComprehensiveBehaviorRatingScales(ConnersCBRS)/PDFReports/Sample.pdf</w:t>
        </w:r>
      </w:hyperlink>
    </w:p>
    <w:p w14:paraId="419E9CD0" w14:textId="77777777" w:rsidR="00F222D4" w:rsidRPr="009846FE" w:rsidRDefault="00556DE8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556DE8">
        <w:rPr>
          <w:rFonts w:ascii="Times New Roman" w:eastAsia="Times New Roman" w:hAnsi="Times New Roman" w:cs="Times New Roman"/>
          <w:kern w:val="0"/>
          <w:lang w:eastAsia="en-US"/>
        </w:rPr>
        <w:t xml:space="preserve">DIVA Foundation—DIVA 2.0—Use of DIVA 2.0. (n.d.). Retrieved from </w:t>
      </w:r>
      <w:hyperlink r:id="rId17" w:history="1">
        <w:r w:rsidRPr="009846FE">
          <w:rPr>
            <w:rFonts w:ascii="Times New Roman" w:eastAsia="Times New Roman" w:hAnsi="Times New Roman" w:cs="Times New Roman"/>
            <w:kern w:val="0"/>
            <w:u w:val="single"/>
            <w:lang w:eastAsia="en-US"/>
          </w:rPr>
          <w:t>http://www.divacenter.eu/DIVA.aspx?id=465</w:t>
        </w:r>
      </w:hyperlink>
    </w:p>
    <w:p w14:paraId="430AC80F" w14:textId="7CF2AAE1" w:rsidR="009A3451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Goodman, D., </w:t>
      </w:r>
      <w:proofErr w:type="spellStart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Faraone</w:t>
      </w:r>
      <w:proofErr w:type="spellEnd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S. V., Adler, L. A., Dirks, B., Hamdani, M., &amp; </w:t>
      </w:r>
      <w:proofErr w:type="spellStart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Weisler</w:t>
      </w:r>
      <w:proofErr w:type="spellEnd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R. (2010). Interpreting ADHD rating scale scores: Linking ADHD rating scale scores and CGI levels in two randomized controlled trials of </w:t>
      </w:r>
      <w:proofErr w:type="spellStart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lisdexamfetamine</w:t>
      </w:r>
      <w:proofErr w:type="spellEnd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 </w:t>
      </w:r>
      <w:proofErr w:type="spellStart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dimesylate</w:t>
      </w:r>
      <w:proofErr w:type="spellEnd"/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 in ADHD. 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Primary Psychiatry</w:t>
      </w:r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 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17</w:t>
      </w:r>
      <w:r w:rsidRPr="000E30FF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(3), 44-52.</w:t>
      </w:r>
    </w:p>
    <w:p w14:paraId="0245E556" w14:textId="77777777" w:rsidR="00F222D4" w:rsidRPr="009846FE" w:rsidRDefault="00BA4928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lastRenderedPageBreak/>
        <w:t xml:space="preserve">Kessler, R.C., Adler, L., Ames, M., </w:t>
      </w:r>
      <w:proofErr w:type="spellStart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Demler</w:t>
      </w:r>
      <w:proofErr w:type="spellEnd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O., </w:t>
      </w:r>
      <w:proofErr w:type="spellStart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Faraone</w:t>
      </w:r>
      <w:proofErr w:type="spellEnd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S., </w:t>
      </w:r>
      <w:proofErr w:type="spellStart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Hiripi</w:t>
      </w:r>
      <w:proofErr w:type="spellEnd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E., Howes, M.J., </w:t>
      </w:r>
      <w:proofErr w:type="spellStart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Jin</w:t>
      </w:r>
      <w:proofErr w:type="spellEnd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R., </w:t>
      </w:r>
      <w:proofErr w:type="spellStart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Secnik</w:t>
      </w:r>
      <w:proofErr w:type="spellEnd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K., Spencer, T., </w:t>
      </w:r>
      <w:proofErr w:type="spellStart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Ustun</w:t>
      </w:r>
      <w:proofErr w:type="spellEnd"/>
      <w:r w:rsidRPr="00BA4928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 T.B., Walters, E.E. (2005). The World Health Organization Adult ADHD Self-Report Scale (ASRS). Psychological Medicine, 35(2), 245-256</w:t>
      </w:r>
    </w:p>
    <w:p w14:paraId="7B103A2E" w14:textId="4E7BC8D7" w:rsidR="009A3451" w:rsidRPr="009413F6" w:rsidRDefault="009A3451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Kolar, D., Keller, A., </w:t>
      </w:r>
      <w:proofErr w:type="spellStart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Golfinopoulos</w:t>
      </w:r>
      <w:proofErr w:type="spellEnd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M., </w:t>
      </w:r>
      <w:proofErr w:type="spellStart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Cumyn</w:t>
      </w:r>
      <w:proofErr w:type="spellEnd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L., </w:t>
      </w:r>
      <w:proofErr w:type="spellStart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Syer</w:t>
      </w:r>
      <w:proofErr w:type="spellEnd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, C., &amp; </w:t>
      </w:r>
      <w:proofErr w:type="spellStart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Hechtman</w:t>
      </w:r>
      <w:proofErr w:type="spellEnd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 L. (2008). Treatment of adults with attention-deficit/hyperactivity disorder.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9413F6">
        <w:rPr>
          <w:rFonts w:ascii="Times New Roman" w:eastAsia="Times New Roman" w:hAnsi="Times New Roman" w:cs="Times New Roman"/>
          <w:kern w:val="0"/>
          <w:lang w:eastAsia="en-US"/>
        </w:rPr>
        <w:t>Neuropsychiatric disease and treatment</w:t>
      </w:r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9413F6">
        <w:rPr>
          <w:rFonts w:ascii="Times New Roman" w:eastAsia="Times New Roman" w:hAnsi="Times New Roman" w:cs="Times New Roman"/>
          <w:kern w:val="0"/>
          <w:lang w:eastAsia="en-US"/>
        </w:rPr>
        <w:t>4</w:t>
      </w:r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(2), 389–403. doi:10.2147/</w:t>
      </w:r>
      <w:proofErr w:type="gramStart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ndt.s</w:t>
      </w:r>
      <w:proofErr w:type="gramEnd"/>
      <w:r w:rsidRPr="009413F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6985</w:t>
      </w:r>
    </w:p>
    <w:p w14:paraId="28FC1A6A" w14:textId="77777777" w:rsidR="009A3451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6B7E9F">
        <w:rPr>
          <w:rFonts w:ascii="Times New Roman" w:eastAsia="Times New Roman" w:hAnsi="Times New Roman" w:cs="Times New Roman"/>
        </w:rPr>
        <w:t xml:space="preserve">La </w:t>
      </w:r>
      <w:proofErr w:type="spellStart"/>
      <w:r w:rsidRPr="006B7E9F">
        <w:rPr>
          <w:rFonts w:ascii="Times New Roman" w:eastAsia="Times New Roman" w:hAnsi="Times New Roman" w:cs="Times New Roman"/>
        </w:rPr>
        <w:t>Malfa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G., Lassi, S., </w:t>
      </w:r>
      <w:proofErr w:type="spellStart"/>
      <w:r w:rsidRPr="006B7E9F">
        <w:rPr>
          <w:rFonts w:ascii="Times New Roman" w:eastAsia="Times New Roman" w:hAnsi="Times New Roman" w:cs="Times New Roman"/>
        </w:rPr>
        <w:t>Bertelli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M., </w:t>
      </w:r>
      <w:proofErr w:type="spellStart"/>
      <w:r w:rsidRPr="006B7E9F">
        <w:rPr>
          <w:rFonts w:ascii="Times New Roman" w:eastAsia="Times New Roman" w:hAnsi="Times New Roman" w:cs="Times New Roman"/>
        </w:rPr>
        <w:t>Pallanti</w:t>
      </w:r>
      <w:proofErr w:type="spellEnd"/>
      <w:r w:rsidRPr="006B7E9F">
        <w:rPr>
          <w:rFonts w:ascii="Times New Roman" w:eastAsia="Times New Roman" w:hAnsi="Times New Roman" w:cs="Times New Roman"/>
        </w:rPr>
        <w:t xml:space="preserve">, S., &amp; Albertini, G. (2008). Detecting attention-deficit/hyperactivity disorder (ADHD) in adults with intellectual disability. Research in Developmental Disabilities, 29(2), 158–164. </w:t>
      </w:r>
      <w:hyperlink r:id="rId18" w:history="1">
        <w:r w:rsidRPr="009846FE">
          <w:rPr>
            <w:rFonts w:ascii="Times New Roman" w:eastAsia="Times New Roman" w:hAnsi="Times New Roman" w:cs="Times New Roman"/>
            <w:u w:val="single"/>
          </w:rPr>
          <w:t>https://doi.org/10.1016/j.ridd.2007.02.002</w:t>
        </w:r>
      </w:hyperlink>
    </w:p>
    <w:p w14:paraId="6D054666" w14:textId="4BDD906D" w:rsidR="006A0CAC" w:rsidRPr="006B7E9F" w:rsidRDefault="006A0CAC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6A0CAC">
        <w:rPr>
          <w:rFonts w:ascii="Times New Roman" w:eastAsia="Times New Roman" w:hAnsi="Times New Roman" w:cs="Times New Roman"/>
          <w:kern w:val="0"/>
          <w:lang w:eastAsia="en-US"/>
        </w:rPr>
        <w:t xml:space="preserve">Merrill, R. M., Lyon, J. L., Baker, R. K., &amp; </w:t>
      </w:r>
      <w:proofErr w:type="spellStart"/>
      <w:r w:rsidRPr="006A0CAC">
        <w:rPr>
          <w:rFonts w:ascii="Times New Roman" w:eastAsia="Times New Roman" w:hAnsi="Times New Roman" w:cs="Times New Roman"/>
          <w:kern w:val="0"/>
          <w:lang w:eastAsia="en-US"/>
        </w:rPr>
        <w:t>Gren</w:t>
      </w:r>
      <w:proofErr w:type="spellEnd"/>
      <w:r w:rsidRPr="006A0CAC">
        <w:rPr>
          <w:rFonts w:ascii="Times New Roman" w:eastAsia="Times New Roman" w:hAnsi="Times New Roman" w:cs="Times New Roman"/>
          <w:kern w:val="0"/>
          <w:lang w:eastAsia="en-US"/>
        </w:rPr>
        <w:t xml:space="preserve">, L. H. (2009). Attention deficit hyperactivity disorder and increased risk of injury. Advances in Medical Sciences, 54(1), 20–26. </w:t>
      </w:r>
      <w:hyperlink r:id="rId19" w:history="1">
        <w:r w:rsidRPr="009846FE">
          <w:rPr>
            <w:rFonts w:ascii="Times New Roman" w:eastAsia="Times New Roman" w:hAnsi="Times New Roman" w:cs="Times New Roman"/>
            <w:kern w:val="0"/>
            <w:u w:val="single"/>
            <w:lang w:eastAsia="en-US"/>
          </w:rPr>
          <w:t>https://doi.org/10.2478/v10039-009-0022-7</w:t>
        </w:r>
      </w:hyperlink>
    </w:p>
    <w:p w14:paraId="7E6A9636" w14:textId="77777777" w:rsidR="009A3451" w:rsidRPr="006B7E9F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6B7E9F">
        <w:rPr>
          <w:rFonts w:ascii="Times New Roman" w:eastAsia="Times New Roman" w:hAnsi="Times New Roman" w:cs="Times New Roman"/>
        </w:rPr>
        <w:t xml:space="preserve">NICHQ_Vanderbilt_Assessment_Scales.pdf. (n.d.). Retrieved from </w:t>
      </w:r>
      <w:hyperlink r:id="rId20" w:history="1">
        <w:r w:rsidRPr="009846FE">
          <w:rPr>
            <w:rFonts w:ascii="Times New Roman" w:eastAsia="Times New Roman" w:hAnsi="Times New Roman" w:cs="Times New Roman"/>
            <w:u w:val="single"/>
          </w:rPr>
          <w:t>https://www.nichq.org/sites/default/files/resourcefile/NICHQ_Vanderbilt_Assessment_Scales.pdf</w:t>
        </w:r>
      </w:hyperlink>
    </w:p>
    <w:p w14:paraId="1600FF08" w14:textId="77777777" w:rsidR="0076693E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6B7E9F">
        <w:rPr>
          <w:rFonts w:ascii="Times New Roman" w:eastAsia="Times New Roman" w:hAnsi="Times New Roman" w:cs="Times New Roman"/>
        </w:rPr>
        <w:t>NIMH</w:t>
      </w:r>
      <w:r w:rsidRPr="009846FE">
        <w:rPr>
          <w:rFonts w:ascii="Times New Roman" w:eastAsia="Times New Roman" w:hAnsi="Times New Roman" w:cs="Times New Roman"/>
        </w:rPr>
        <w:t xml:space="preserve"> </w:t>
      </w:r>
      <w:r w:rsidRPr="006B7E9F">
        <w:rPr>
          <w:rFonts w:ascii="Times New Roman" w:eastAsia="Times New Roman" w:hAnsi="Times New Roman" w:cs="Times New Roman"/>
        </w:rPr>
        <w:t xml:space="preserve">Attention-Deficit/Hyperactivity Disorder (ADHD). (n.d.). Retrieved from </w:t>
      </w:r>
      <w:hyperlink r:id="rId21" w:history="1">
        <w:r w:rsidRPr="009846FE">
          <w:rPr>
            <w:rFonts w:ascii="Times New Roman" w:eastAsia="Times New Roman" w:hAnsi="Times New Roman" w:cs="Times New Roman"/>
            <w:u w:val="single"/>
          </w:rPr>
          <w:t>https://www.nimh.nih.gov/health/statistics/attention-deficit-hyperactivity-disorder-adhd.shtml</w:t>
        </w:r>
      </w:hyperlink>
    </w:p>
    <w:p w14:paraId="279CEFDE" w14:textId="77777777" w:rsidR="0076693E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proofErr w:type="spell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Pfiffner</w:t>
      </w:r>
      <w:proofErr w:type="spell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 L. J., &amp; Haack, L. M. (2014). Behavior management for school-aged children with ADHD.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C66B86">
        <w:rPr>
          <w:rFonts w:ascii="Times New Roman" w:eastAsia="Times New Roman" w:hAnsi="Times New Roman" w:cs="Times New Roman"/>
          <w:kern w:val="0"/>
          <w:lang w:eastAsia="en-US"/>
        </w:rPr>
        <w:t>Child and adolescent psychiatric clinics of North America</w:t>
      </w:r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</w:t>
      </w:r>
      <w:r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 </w:t>
      </w:r>
      <w:r w:rsidRPr="00C66B86">
        <w:rPr>
          <w:rFonts w:ascii="Times New Roman" w:eastAsia="Times New Roman" w:hAnsi="Times New Roman" w:cs="Times New Roman"/>
          <w:kern w:val="0"/>
          <w:lang w:eastAsia="en-US"/>
        </w:rPr>
        <w:t>23</w:t>
      </w:r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(4), 731–746. </w:t>
      </w:r>
      <w:proofErr w:type="gramStart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doi:10.1016/j.chc</w:t>
      </w:r>
      <w:proofErr w:type="gramEnd"/>
      <w:r w:rsidRPr="00C66B86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.2014.05.014</w:t>
      </w:r>
    </w:p>
    <w:p w14:paraId="2A182B35" w14:textId="77311348" w:rsidR="0076693E" w:rsidRPr="009846FE" w:rsidRDefault="0045145F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45145F">
        <w:rPr>
          <w:rFonts w:ascii="Times New Roman" w:eastAsia="Times New Roman" w:hAnsi="Times New Roman" w:cs="Times New Roman"/>
          <w:kern w:val="0"/>
          <w:lang w:eastAsia="en-US"/>
        </w:rPr>
        <w:lastRenderedPageBreak/>
        <w:t xml:space="preserve">Post, R. E., </w:t>
      </w:r>
      <w:proofErr w:type="spellStart"/>
      <w:r w:rsidRPr="0045145F">
        <w:rPr>
          <w:rFonts w:ascii="Times New Roman" w:eastAsia="Times New Roman" w:hAnsi="Times New Roman" w:cs="Times New Roman"/>
          <w:kern w:val="0"/>
          <w:lang w:eastAsia="en-US"/>
        </w:rPr>
        <w:t>Kurlansik</w:t>
      </w:r>
      <w:proofErr w:type="spellEnd"/>
      <w:r w:rsidRPr="0045145F">
        <w:rPr>
          <w:rFonts w:ascii="Times New Roman" w:eastAsia="Times New Roman" w:hAnsi="Times New Roman" w:cs="Times New Roman"/>
          <w:kern w:val="0"/>
          <w:lang w:eastAsia="en-US"/>
        </w:rPr>
        <w:t>, S. L., &amp; Residency, V. F. M. (2012). Diagnosis and Management of Attention-Deficit/Hyperactivity Disorder in Adults.</w:t>
      </w:r>
      <w:r w:rsidR="00077F2E" w:rsidRPr="009846FE">
        <w:rPr>
          <w:rFonts w:ascii="Times New Roman" w:eastAsia="Times New Roman" w:hAnsi="Times New Roman" w:cs="Times New Roman"/>
          <w:kern w:val="0"/>
          <w:lang w:eastAsia="en-US"/>
        </w:rPr>
        <w:t xml:space="preserve"> American Family Physician</w:t>
      </w:r>
      <w:r w:rsidRPr="0045145F">
        <w:rPr>
          <w:rFonts w:ascii="Times New Roman" w:eastAsia="Times New Roman" w:hAnsi="Times New Roman" w:cs="Times New Roman"/>
          <w:kern w:val="0"/>
          <w:lang w:eastAsia="en-US"/>
        </w:rPr>
        <w:t>, 85</w:t>
      </w:r>
      <w:r w:rsidR="00077F2E" w:rsidRPr="009846FE">
        <w:rPr>
          <w:rFonts w:ascii="Times New Roman" w:eastAsia="Times New Roman" w:hAnsi="Times New Roman" w:cs="Times New Roman"/>
          <w:kern w:val="0"/>
          <w:lang w:eastAsia="en-US"/>
        </w:rPr>
        <w:t xml:space="preserve">(9). Retrieved from </w:t>
      </w:r>
      <w:hyperlink r:id="rId22" w:history="1">
        <w:r w:rsidR="0076693E" w:rsidRPr="009846FE">
          <w:rPr>
            <w:rStyle w:val="Hyperlink"/>
            <w:rFonts w:ascii="Times New Roman" w:eastAsia="Times New Roman" w:hAnsi="Times New Roman" w:cs="Times New Roman"/>
            <w:color w:val="auto"/>
            <w:kern w:val="0"/>
            <w:lang w:eastAsia="en-US"/>
          </w:rPr>
          <w:t>https://www.aafp.org/afp/2012/0501/p890.html</w:t>
        </w:r>
      </w:hyperlink>
    </w:p>
    <w:p w14:paraId="359DDEC2" w14:textId="31659834" w:rsidR="00F222D4" w:rsidRPr="009846FE" w:rsidRDefault="000B0FEF" w:rsidP="00B84693">
      <w:pPr>
        <w:ind w:left="720" w:hanging="720"/>
        <w:rPr>
          <w:rFonts w:ascii="Times New Roman" w:eastAsia="Times New Roman" w:hAnsi="Times New Roman" w:cs="Times New Roman"/>
          <w:kern w:val="0"/>
          <w:u w:val="single"/>
          <w:lang w:eastAsia="en-US"/>
        </w:rPr>
      </w:pPr>
      <w:r w:rsidRPr="000B0FEF">
        <w:rPr>
          <w:rFonts w:ascii="Times New Roman" w:eastAsia="Times New Roman" w:hAnsi="Times New Roman" w:cs="Times New Roman"/>
          <w:kern w:val="0"/>
          <w:lang w:eastAsia="en-US"/>
        </w:rPr>
        <w:t xml:space="preserve">Ringer, N., Wilder, J., </w:t>
      </w:r>
      <w:proofErr w:type="spellStart"/>
      <w:r w:rsidRPr="000B0FEF">
        <w:rPr>
          <w:rFonts w:ascii="Times New Roman" w:eastAsia="Times New Roman" w:hAnsi="Times New Roman" w:cs="Times New Roman"/>
          <w:kern w:val="0"/>
          <w:lang w:eastAsia="en-US"/>
        </w:rPr>
        <w:t>Scheja</w:t>
      </w:r>
      <w:proofErr w:type="spellEnd"/>
      <w:r w:rsidRPr="000B0FEF">
        <w:rPr>
          <w:rFonts w:ascii="Times New Roman" w:eastAsia="Times New Roman" w:hAnsi="Times New Roman" w:cs="Times New Roman"/>
          <w:kern w:val="0"/>
          <w:lang w:eastAsia="en-US"/>
        </w:rPr>
        <w:t xml:space="preserve">, M., &amp; </w:t>
      </w:r>
      <w:proofErr w:type="spellStart"/>
      <w:r w:rsidRPr="000B0FEF">
        <w:rPr>
          <w:rFonts w:ascii="Times New Roman" w:eastAsia="Times New Roman" w:hAnsi="Times New Roman" w:cs="Times New Roman"/>
          <w:kern w:val="0"/>
          <w:lang w:eastAsia="en-US"/>
        </w:rPr>
        <w:t>Gustavsson</w:t>
      </w:r>
      <w:proofErr w:type="spellEnd"/>
      <w:r w:rsidRPr="000B0FEF">
        <w:rPr>
          <w:rFonts w:ascii="Times New Roman" w:eastAsia="Times New Roman" w:hAnsi="Times New Roman" w:cs="Times New Roman"/>
          <w:kern w:val="0"/>
          <w:lang w:eastAsia="en-US"/>
        </w:rPr>
        <w:t xml:space="preserve">, A. (2019). Managing children with challenging </w:t>
      </w:r>
      <w:proofErr w:type="spellStart"/>
      <w:r w:rsidRPr="000B0FEF">
        <w:rPr>
          <w:rFonts w:ascii="Times New Roman" w:eastAsia="Times New Roman" w:hAnsi="Times New Roman" w:cs="Times New Roman"/>
          <w:kern w:val="0"/>
          <w:lang w:eastAsia="en-US"/>
        </w:rPr>
        <w:t>behaviours</w:t>
      </w:r>
      <w:proofErr w:type="spellEnd"/>
      <w:r w:rsidRPr="000B0FEF">
        <w:rPr>
          <w:rFonts w:ascii="Times New Roman" w:eastAsia="Times New Roman" w:hAnsi="Times New Roman" w:cs="Times New Roman"/>
          <w:kern w:val="0"/>
          <w:lang w:eastAsia="en-US"/>
        </w:rPr>
        <w:t xml:space="preserve">. Parents’ meaning-making processes in relation to their children’s ADHD diagnosis. International Journal of Disability, Development and Education, 1–17. </w:t>
      </w:r>
      <w:hyperlink r:id="rId23" w:history="1">
        <w:r w:rsidR="00F222D4" w:rsidRPr="009846FE">
          <w:rPr>
            <w:rStyle w:val="Hyperlink"/>
            <w:rFonts w:ascii="Times New Roman" w:eastAsia="Times New Roman" w:hAnsi="Times New Roman" w:cs="Times New Roman"/>
            <w:color w:val="auto"/>
            <w:kern w:val="0"/>
            <w:lang w:eastAsia="en-US"/>
          </w:rPr>
          <w:t>https://doi.org/10.1080/1034912X.2019.1596228</w:t>
        </w:r>
      </w:hyperlink>
    </w:p>
    <w:p w14:paraId="0B9B1376" w14:textId="04777E17" w:rsidR="009A3451" w:rsidRPr="009846FE" w:rsidRDefault="009A3451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9846FE">
        <w:rPr>
          <w:rFonts w:ascii="Times New Roman" w:eastAsia="Times New Roman" w:hAnsi="Times New Roman" w:cs="Times New Roman"/>
          <w:kern w:val="0"/>
          <w:lang w:eastAsia="en-US"/>
        </w:rPr>
        <w:t xml:space="preserve">Spencer, T. J., Adler, L. A., </w:t>
      </w:r>
      <w:proofErr w:type="spellStart"/>
      <w:r w:rsidRPr="009846FE">
        <w:rPr>
          <w:rFonts w:ascii="Times New Roman" w:eastAsia="Times New Roman" w:hAnsi="Times New Roman" w:cs="Times New Roman"/>
          <w:kern w:val="0"/>
          <w:lang w:eastAsia="en-US"/>
        </w:rPr>
        <w:t>Qiao</w:t>
      </w:r>
      <w:proofErr w:type="spellEnd"/>
      <w:r w:rsidRPr="009846FE">
        <w:rPr>
          <w:rFonts w:ascii="Times New Roman" w:eastAsia="Times New Roman" w:hAnsi="Times New Roman" w:cs="Times New Roman"/>
          <w:kern w:val="0"/>
          <w:lang w:eastAsia="en-US"/>
        </w:rPr>
        <w:t xml:space="preserve">, M., Saylor, K. E., Brown, T. E., </w:t>
      </w:r>
      <w:proofErr w:type="spellStart"/>
      <w:r w:rsidRPr="009846FE">
        <w:rPr>
          <w:rFonts w:ascii="Times New Roman" w:eastAsia="Times New Roman" w:hAnsi="Times New Roman" w:cs="Times New Roman"/>
          <w:kern w:val="0"/>
          <w:lang w:eastAsia="en-US"/>
        </w:rPr>
        <w:t>Holdnack</w:t>
      </w:r>
      <w:proofErr w:type="spellEnd"/>
      <w:r w:rsidRPr="009846FE">
        <w:rPr>
          <w:rFonts w:ascii="Times New Roman" w:eastAsia="Times New Roman" w:hAnsi="Times New Roman" w:cs="Times New Roman"/>
          <w:kern w:val="0"/>
          <w:lang w:eastAsia="en-US"/>
        </w:rPr>
        <w:t xml:space="preserve">, J. A., … Kelsey, D. K. (2010). Validation of the Adult ADHD Investigator Symptom Rating Scale (AISRS). Journal of Attention Disorders, 14(1), 57–68. </w:t>
      </w:r>
      <w:hyperlink r:id="rId24" w:history="1">
        <w:r w:rsidRPr="009846FE">
          <w:rPr>
            <w:rStyle w:val="Hyperlink"/>
            <w:rFonts w:ascii="Times New Roman" w:eastAsia="Times New Roman" w:hAnsi="Times New Roman" w:cs="Times New Roman"/>
            <w:color w:val="auto"/>
            <w:kern w:val="0"/>
            <w:lang w:eastAsia="en-US"/>
          </w:rPr>
          <w:t>https://doi.org/10.1177/1087054709347435</w:t>
        </w:r>
      </w:hyperlink>
    </w:p>
    <w:p w14:paraId="08E11589" w14:textId="77777777" w:rsidR="00EF462A" w:rsidRPr="009846FE" w:rsidRDefault="00EF462A" w:rsidP="00B84693">
      <w:pPr>
        <w:ind w:left="720" w:hanging="720"/>
        <w:rPr>
          <w:rFonts w:ascii="Times New Roman" w:eastAsia="Times New Roman" w:hAnsi="Times New Roman" w:cs="Times New Roman"/>
        </w:rPr>
      </w:pPr>
      <w:r w:rsidRPr="006B7E9F">
        <w:rPr>
          <w:rFonts w:ascii="Times New Roman" w:eastAsia="Times New Roman" w:hAnsi="Times New Roman" w:cs="Times New Roman"/>
        </w:rPr>
        <w:t>The Achenbach System of Empirically Based Assessment. (n.d.).</w:t>
      </w:r>
      <w:r w:rsidRPr="009846FE">
        <w:rPr>
          <w:rFonts w:ascii="Times New Roman" w:eastAsia="Times New Roman" w:hAnsi="Times New Roman" w:cs="Times New Roman"/>
        </w:rPr>
        <w:t xml:space="preserve"> Child Behavior Checklist. Retrieved from </w:t>
      </w:r>
      <w:hyperlink r:id="rId25" w:history="1">
        <w:r w:rsidRPr="009846FE">
          <w:rPr>
            <w:rFonts w:ascii="Times New Roman" w:eastAsia="Times New Roman" w:hAnsi="Times New Roman" w:cs="Times New Roman"/>
            <w:u w:val="single"/>
          </w:rPr>
          <w:t>https://aseba.org/</w:t>
        </w:r>
      </w:hyperlink>
    </w:p>
    <w:p w14:paraId="3461A8E2" w14:textId="77777777" w:rsidR="00523A92" w:rsidRPr="00523A92" w:rsidRDefault="00523A92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523A92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Weir, K. (</w:t>
      </w:r>
      <w:r w:rsidR="00201559"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2012</w:t>
      </w:r>
      <w:r w:rsidRPr="00523A92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). Pay attention to me. </w:t>
      </w:r>
      <w:r w:rsidRPr="00523A92">
        <w:rPr>
          <w:rFonts w:ascii="Times New Roman" w:eastAsia="Times New Roman" w:hAnsi="Times New Roman" w:cs="Times New Roman"/>
          <w:kern w:val="0"/>
          <w:bdr w:val="none" w:sz="0" w:space="0" w:color="auto" w:frame="1"/>
          <w:shd w:val="clear" w:color="auto" w:fill="FFFFFF"/>
          <w:lang w:eastAsia="en-US"/>
        </w:rPr>
        <w:t>Monitor on Psychology</w:t>
      </w:r>
      <w:r w:rsidRPr="00523A92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, </w:t>
      </w:r>
      <w:r w:rsidRPr="00523A92">
        <w:rPr>
          <w:rFonts w:ascii="Times New Roman" w:eastAsia="Times New Roman" w:hAnsi="Times New Roman" w:cs="Times New Roman"/>
          <w:kern w:val="0"/>
          <w:bdr w:val="none" w:sz="0" w:space="0" w:color="auto" w:frame="1"/>
          <w:shd w:val="clear" w:color="auto" w:fill="FFFFFF"/>
          <w:lang w:eastAsia="en-US"/>
        </w:rPr>
        <w:t>43</w:t>
      </w:r>
      <w:r w:rsidRPr="00523A92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(3). </w:t>
      </w:r>
      <w:r w:rsidR="00201559" w:rsidRPr="009846FE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 xml:space="preserve">Retrieved from </w:t>
      </w:r>
      <w:r w:rsidRPr="00523A92">
        <w:rPr>
          <w:rFonts w:ascii="Times New Roman" w:eastAsia="Times New Roman" w:hAnsi="Times New Roman" w:cs="Times New Roman"/>
          <w:kern w:val="0"/>
          <w:shd w:val="clear" w:color="auto" w:fill="FFFFFF"/>
          <w:lang w:eastAsia="en-US"/>
        </w:rPr>
        <w:t>http://www.apa.org/monitor/2012/03/adhd</w:t>
      </w:r>
    </w:p>
    <w:p w14:paraId="7A228813" w14:textId="77777777" w:rsidR="00953CE6" w:rsidRPr="00E92D40" w:rsidRDefault="00953CE6" w:rsidP="00B84693">
      <w:pPr>
        <w:ind w:left="720" w:hanging="720"/>
        <w:rPr>
          <w:rFonts w:ascii="Times New Roman" w:eastAsia="Times New Roman" w:hAnsi="Times New Roman" w:cs="Times New Roman"/>
          <w:kern w:val="0"/>
          <w:lang w:eastAsia="en-US"/>
        </w:rPr>
      </w:pPr>
      <w:r w:rsidRPr="009846FE">
        <w:rPr>
          <w:rFonts w:ascii="Times New Roman" w:eastAsia="Times New Roman" w:hAnsi="Times New Roman" w:cs="Times New Roman"/>
          <w:kern w:val="0"/>
          <w:lang w:eastAsia="en-US"/>
        </w:rPr>
        <w:t>World Health Organization Adult ADHD Self-Report Scales</w:t>
      </w:r>
      <w:r w:rsidRPr="00E92D40">
        <w:rPr>
          <w:rFonts w:ascii="Times New Roman" w:eastAsia="Times New Roman" w:hAnsi="Times New Roman" w:cs="Times New Roman"/>
          <w:kern w:val="0"/>
          <w:lang w:eastAsia="en-US"/>
        </w:rPr>
        <w:t xml:space="preserve">. (n.d.). Retrieved from </w:t>
      </w:r>
      <w:hyperlink r:id="rId26" w:history="1">
        <w:r w:rsidRPr="009846FE">
          <w:rPr>
            <w:rFonts w:ascii="Times New Roman" w:eastAsia="Times New Roman" w:hAnsi="Times New Roman" w:cs="Times New Roman"/>
            <w:kern w:val="0"/>
            <w:u w:val="single"/>
            <w:lang w:eastAsia="en-US"/>
          </w:rPr>
          <w:t>https://www.hcp.med.harvard.edu/ncs/asrs.php</w:t>
        </w:r>
      </w:hyperlink>
    </w:p>
    <w:p w14:paraId="19CB4694" w14:textId="77777777" w:rsidR="00953CE6" w:rsidRPr="009846FE" w:rsidRDefault="00953CE6" w:rsidP="009846FE">
      <w:pPr>
        <w:ind w:left="720" w:hanging="720"/>
        <w:rPr>
          <w:rFonts w:ascii="Times New Roman" w:eastAsia="Times New Roman" w:hAnsi="Times New Roman" w:cs="Times New Roman"/>
          <w:shd w:val="clear" w:color="auto" w:fill="FFFFFF"/>
        </w:rPr>
      </w:pPr>
    </w:p>
    <w:p w14:paraId="265F510B" w14:textId="77777777" w:rsidR="00953CE6" w:rsidRPr="009846FE" w:rsidRDefault="00953CE6" w:rsidP="009846FE">
      <w:pPr>
        <w:widowControl w:val="0"/>
        <w:autoSpaceDE w:val="0"/>
        <w:autoSpaceDN w:val="0"/>
        <w:adjustRightInd w:val="0"/>
        <w:spacing w:after="240"/>
        <w:ind w:hanging="720"/>
        <w:rPr>
          <w:rFonts w:ascii="Times New Roman" w:eastAsiaTheme="minorHAnsi" w:hAnsi="Times New Roman" w:cs="Times New Roman"/>
        </w:rPr>
      </w:pPr>
    </w:p>
    <w:p w14:paraId="31B4CC18" w14:textId="77777777" w:rsidR="009A3451" w:rsidRPr="006B7E9F" w:rsidRDefault="009A3451" w:rsidP="009846FE">
      <w:pPr>
        <w:ind w:hanging="720"/>
        <w:rPr>
          <w:rFonts w:ascii="Times New Roman" w:eastAsia="Times New Roman" w:hAnsi="Times New Roman" w:cs="Times New Roman"/>
        </w:rPr>
      </w:pPr>
    </w:p>
    <w:p w14:paraId="000677EF" w14:textId="77777777" w:rsidR="009A3451" w:rsidRPr="006B7E9F" w:rsidRDefault="009A3451" w:rsidP="009846FE">
      <w:pPr>
        <w:ind w:hanging="720"/>
        <w:rPr>
          <w:rFonts w:ascii="Times New Roman" w:eastAsia="Times New Roman" w:hAnsi="Times New Roman" w:cs="Times New Roman"/>
        </w:rPr>
      </w:pPr>
    </w:p>
    <w:p w14:paraId="1333BCAE" w14:textId="77777777" w:rsidR="00FD7132" w:rsidRPr="009846FE" w:rsidRDefault="00F6650F" w:rsidP="009846FE">
      <w:pPr>
        <w:ind w:hanging="720"/>
        <w:rPr>
          <w:rFonts w:ascii="Times New Roman" w:hAnsi="Times New Roman" w:cs="Times New Roman"/>
        </w:rPr>
      </w:pPr>
    </w:p>
    <w:p w14:paraId="42DA232C" w14:textId="77777777" w:rsidR="009A3451" w:rsidRPr="009846FE" w:rsidRDefault="009A3451" w:rsidP="009846FE">
      <w:pPr>
        <w:ind w:hanging="720"/>
        <w:rPr>
          <w:rFonts w:ascii="Times New Roman" w:eastAsiaTheme="minorHAnsi" w:hAnsi="Times New Roman" w:cs="Times New Roman"/>
          <w:kern w:val="0"/>
          <w:lang w:eastAsia="en-US"/>
        </w:rPr>
      </w:pPr>
    </w:p>
    <w:sectPr w:rsidR="009A3451" w:rsidRPr="009846FE" w:rsidSect="009846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451"/>
    <w:rsid w:val="00077F2E"/>
    <w:rsid w:val="000A54AE"/>
    <w:rsid w:val="000B0FEF"/>
    <w:rsid w:val="00201559"/>
    <w:rsid w:val="002E1D62"/>
    <w:rsid w:val="002E255E"/>
    <w:rsid w:val="00312132"/>
    <w:rsid w:val="00320ECB"/>
    <w:rsid w:val="00321B74"/>
    <w:rsid w:val="00365AD3"/>
    <w:rsid w:val="0045145F"/>
    <w:rsid w:val="00496DD0"/>
    <w:rsid w:val="004C64F8"/>
    <w:rsid w:val="00523A92"/>
    <w:rsid w:val="00556DE8"/>
    <w:rsid w:val="006A0CAC"/>
    <w:rsid w:val="0076693E"/>
    <w:rsid w:val="0085497F"/>
    <w:rsid w:val="008626F2"/>
    <w:rsid w:val="008D7F3A"/>
    <w:rsid w:val="00953CE6"/>
    <w:rsid w:val="009846FE"/>
    <w:rsid w:val="009A3451"/>
    <w:rsid w:val="009C0FA9"/>
    <w:rsid w:val="00A60D61"/>
    <w:rsid w:val="00B84693"/>
    <w:rsid w:val="00BA4928"/>
    <w:rsid w:val="00C500E6"/>
    <w:rsid w:val="00E92D40"/>
    <w:rsid w:val="00E93617"/>
    <w:rsid w:val="00EF462A"/>
    <w:rsid w:val="00F222D4"/>
    <w:rsid w:val="00F6650F"/>
    <w:rsid w:val="00FA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2639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3451"/>
    <w:pPr>
      <w:spacing w:line="480" w:lineRule="auto"/>
      <w:ind w:firstLine="720"/>
    </w:pPr>
    <w:rPr>
      <w:rFonts w:asciiTheme="minorHAnsi" w:eastAsiaTheme="minorEastAsia" w:hAnsiTheme="minorHAnsi"/>
      <w:kern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uiPriority w:val="2"/>
    <w:qFormat/>
    <w:rsid w:val="009A3451"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9A3451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549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1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8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1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2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1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574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66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7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1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475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6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6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084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6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4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36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6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7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6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3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768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9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064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7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087054705277168" TargetMode="External"/><Relationship Id="rId13" Type="http://schemas.openxmlformats.org/officeDocument/2006/relationships/hyperlink" Target="https://www.cms.gov/Medicare-Medicaid-Coordination/Fraud-Prevention/Medicaid-Integrity-Education/Pharmacy-Education-Materials/Downloads/stim-adult-dosingchart11-14.pdf" TargetMode="External"/><Relationship Id="rId18" Type="http://schemas.openxmlformats.org/officeDocument/2006/relationships/hyperlink" Target="https://doi.org/10.1016/j.ridd.2007.02.002" TargetMode="External"/><Relationship Id="rId26" Type="http://schemas.openxmlformats.org/officeDocument/2006/relationships/hyperlink" Target="https://www.hcp.med.harvard.edu/ncs/asrs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imh.nih.gov/health/statistics/attention-deficit-hyperactivity-disorder-adhd.shtml" TargetMode="External"/><Relationship Id="rId7" Type="http://schemas.openxmlformats.org/officeDocument/2006/relationships/hyperlink" Target="https://adhd-institute.com/assessment-diagnosis/rating-scales/" TargetMode="External"/><Relationship Id="rId12" Type="http://schemas.openxmlformats.org/officeDocument/2006/relationships/hyperlink" Target="http://www.healthychildren.org/English/health-issues/conditions/adhd/Pages/Non-Stimulant-Medications-Available-for-ADHD-Treatment.aspx" TargetMode="External"/><Relationship Id="rId17" Type="http://schemas.openxmlformats.org/officeDocument/2006/relationships/hyperlink" Target="http://www.divacenter.eu/DIVA.aspx?id=465" TargetMode="External"/><Relationship Id="rId25" Type="http://schemas.openxmlformats.org/officeDocument/2006/relationships/hyperlink" Target="https://aseba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earsonclinical.co.uk/Psychology/ChildMentalHealth/ChildADDADHDBehaviour/ConnersComprehensiveBehaviorRatingScales(ConnersCBRS)/PDFReports/Sample.pdf" TargetMode="External"/><Relationship Id="rId20" Type="http://schemas.openxmlformats.org/officeDocument/2006/relationships/hyperlink" Target="https://www.nichq.org/sites/default/files/resource-file/NICHQ_Vanderbilt_Assessment_Scales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adhd-institute.com/burden-of-adhd/impact-of-adhd/social-impact/" TargetMode="External"/><Relationship Id="rId11" Type="http://schemas.openxmlformats.org/officeDocument/2006/relationships/hyperlink" Target="https://pediatrics-aappublications-org.proxy01.its.virginia.edu/content/suppl/2011/10/11/peds.2011-2654.DC1/zpe611117822p.pdf" TargetMode="External"/><Relationship Id="rId24" Type="http://schemas.openxmlformats.org/officeDocument/2006/relationships/hyperlink" Target="https://doi.org/10.1177/1087054709347435" TargetMode="External"/><Relationship Id="rId5" Type="http://schemas.openxmlformats.org/officeDocument/2006/relationships/hyperlink" Target="https://www.youtube.com/watch?time_continue=1&amp;v=2tg-r_FWivo&amp;feature=emb_logo" TargetMode="External"/><Relationship Id="rId15" Type="http://schemas.openxmlformats.org/officeDocument/2006/relationships/hyperlink" Target="https://doi.org/10.1001/jamanetworkopen.2019.14344" TargetMode="External"/><Relationship Id="rId23" Type="http://schemas.openxmlformats.org/officeDocument/2006/relationships/hyperlink" Target="https://doi.org/10.1080/1034912X.2019.1596228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add.org/adhd-test/" TargetMode="External"/><Relationship Id="rId19" Type="http://schemas.openxmlformats.org/officeDocument/2006/relationships/hyperlink" Target="https://doi.org/10.2478/v10039-009-0022-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t.ly/AISRS_adai_inst" TargetMode="External"/><Relationship Id="rId14" Type="http://schemas.openxmlformats.org/officeDocument/2006/relationships/hyperlink" Target="https://www.cms.gov/Medicare-Medicaid-Coordination/Fraud-Prevention/Medicaid-Integrity-Education/Pharmacy-Education-Materials/Downloads/stim-pediatric-dosingchart11-14.pdf" TargetMode="External"/><Relationship Id="rId22" Type="http://schemas.openxmlformats.org/officeDocument/2006/relationships/hyperlink" Target="https://www.aafp.org/afp/2012/0501/p890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9C855FC-2C32-0D48-B745-E22F07958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1366</Words>
  <Characters>7791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/>
      <vt:lpstr>Adler, L. A., Spencer, T., Faraone, S. V., Reimherr, F. W., Kelsey, D., Michelso</vt:lpstr>
    </vt:vector>
  </TitlesOfParts>
  <Company/>
  <LinksUpToDate>false</LinksUpToDate>
  <CharactersWithSpaces>9139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Gray</dc:creator>
  <cp:keywords/>
  <dc:description/>
  <cp:lastModifiedBy>Ashley Apple</cp:lastModifiedBy>
  <cp:revision>3</cp:revision>
  <dcterms:created xsi:type="dcterms:W3CDTF">2019-12-05T05:27:00Z</dcterms:created>
  <dcterms:modified xsi:type="dcterms:W3CDTF">2019-12-05T05:30:00Z</dcterms:modified>
</cp:coreProperties>
</file>